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24B3" w14:textId="64849EE2" w:rsidR="00770870" w:rsidRPr="00135002" w:rsidRDefault="00770870" w:rsidP="00770870">
      <w:pPr>
        <w:rPr>
          <w:b/>
          <w:bCs/>
        </w:rPr>
      </w:pPr>
      <w:bookmarkStart w:id="0" w:name="_Hlk121399472"/>
      <w:bookmarkStart w:id="1" w:name="_Hlk121400039"/>
      <w:r w:rsidRPr="00135002">
        <w:rPr>
          <w:b/>
          <w:bCs/>
        </w:rPr>
        <w:t xml:space="preserve">Bilag </w:t>
      </w:r>
      <w:r w:rsidR="006A4782">
        <w:rPr>
          <w:b/>
          <w:bCs/>
        </w:rPr>
        <w:t>3</w:t>
      </w:r>
      <w:r w:rsidRPr="00135002">
        <w:rPr>
          <w:b/>
          <w:bCs/>
        </w:rPr>
        <w:t xml:space="preserve"> - Tro- og loveerklæring vedr. </w:t>
      </w:r>
      <w:r w:rsidR="004E4A96" w:rsidRPr="00135002">
        <w:rPr>
          <w:b/>
          <w:bCs/>
        </w:rPr>
        <w:t>udelukkelsesgrunde</w:t>
      </w:r>
    </w:p>
    <w:p w14:paraId="0280CBEC" w14:textId="77777777" w:rsidR="00770870" w:rsidRDefault="00770870" w:rsidP="00770870"/>
    <w:p w14:paraId="221BD349" w14:textId="77777777" w:rsidR="00770870" w:rsidRDefault="00770870" w:rsidP="00770870">
      <w:r>
        <w:t>Virksomheden, der afgiver erklæring:</w:t>
      </w:r>
    </w:p>
    <w:p w14:paraId="35F3F1CB" w14:textId="0BD68E84" w:rsidR="00770870" w:rsidRDefault="00770870" w:rsidP="00770870">
      <w:r>
        <w:t>Virksomhedens navn</w:t>
      </w:r>
      <w:r w:rsidR="00135002">
        <w:tab/>
      </w:r>
      <w:r>
        <w:t>:</w:t>
      </w:r>
      <w:r w:rsidR="00135002">
        <w:t xml:space="preserve"> [</w:t>
      </w:r>
      <w:r w:rsidR="00135002" w:rsidRPr="00135002">
        <w:rPr>
          <w:highlight w:val="yellow"/>
        </w:rPr>
        <w:t>navn</w:t>
      </w:r>
      <w:r w:rsidR="00135002">
        <w:t>]</w:t>
      </w:r>
      <w:r>
        <w:tab/>
      </w:r>
    </w:p>
    <w:p w14:paraId="6A8FCD43" w14:textId="6F883753" w:rsidR="00770870" w:rsidRDefault="00770870" w:rsidP="00770870">
      <w:r>
        <w:t>Adresse</w:t>
      </w:r>
      <w:r w:rsidR="00135002">
        <w:tab/>
      </w:r>
      <w:r w:rsidR="00135002">
        <w:tab/>
      </w:r>
      <w:r>
        <w:t>:</w:t>
      </w:r>
      <w:r w:rsidR="00135002">
        <w:t xml:space="preserve"> [</w:t>
      </w:r>
      <w:r w:rsidR="00135002" w:rsidRPr="00135002">
        <w:rPr>
          <w:highlight w:val="yellow"/>
        </w:rPr>
        <w:t>adresse</w:t>
      </w:r>
      <w:r w:rsidR="00135002">
        <w:t>]</w:t>
      </w:r>
      <w:r>
        <w:tab/>
      </w:r>
    </w:p>
    <w:p w14:paraId="29C27F59" w14:textId="57BF5E64" w:rsidR="00770870" w:rsidRPr="006A4782" w:rsidRDefault="00770870" w:rsidP="00770870">
      <w:r>
        <w:t>Postnummer, by</w:t>
      </w:r>
      <w:r w:rsidR="00135002">
        <w:tab/>
      </w:r>
      <w:r w:rsidRPr="006A4782">
        <w:t>:</w:t>
      </w:r>
      <w:r w:rsidR="00135002" w:rsidRPr="006A4782">
        <w:t xml:space="preserve"> [</w:t>
      </w:r>
      <w:r w:rsidR="00135002" w:rsidRPr="006A4782">
        <w:rPr>
          <w:highlight w:val="yellow"/>
        </w:rPr>
        <w:t>postnr.</w:t>
      </w:r>
      <w:r w:rsidR="00135002" w:rsidRPr="006A4782">
        <w:t>] [</w:t>
      </w:r>
      <w:r w:rsidR="00135002" w:rsidRPr="006A4782">
        <w:rPr>
          <w:highlight w:val="yellow"/>
        </w:rPr>
        <w:t>by</w:t>
      </w:r>
      <w:r w:rsidR="00135002" w:rsidRPr="006A4782">
        <w:t>]</w:t>
      </w:r>
      <w:r w:rsidRPr="006A4782">
        <w:tab/>
      </w:r>
    </w:p>
    <w:p w14:paraId="259C446A" w14:textId="34AF0F17" w:rsidR="00770870" w:rsidRPr="006A4782" w:rsidRDefault="00770870" w:rsidP="00770870">
      <w:r w:rsidRPr="006A4782">
        <w:t>CVR-nr.</w:t>
      </w:r>
      <w:r w:rsidR="00135002" w:rsidRPr="006A4782">
        <w:tab/>
      </w:r>
      <w:r w:rsidR="00135002" w:rsidRPr="006A4782">
        <w:tab/>
        <w:t>: [</w:t>
      </w:r>
      <w:r w:rsidR="00135002" w:rsidRPr="006A4782">
        <w:rPr>
          <w:highlight w:val="yellow"/>
        </w:rPr>
        <w:t>CVR-nummer</w:t>
      </w:r>
      <w:r w:rsidR="00135002" w:rsidRPr="006A4782">
        <w:t>]</w:t>
      </w:r>
      <w:r w:rsidRPr="006A4782">
        <w:tab/>
      </w:r>
    </w:p>
    <w:p w14:paraId="76F94A21" w14:textId="77777777" w:rsidR="00770870" w:rsidRPr="006A4782" w:rsidRDefault="00770870" w:rsidP="00770870"/>
    <w:p w14:paraId="1E9A054D" w14:textId="6E464280" w:rsidR="00770870" w:rsidRDefault="006D201C" w:rsidP="00C10C2B">
      <w:r>
        <w:t xml:space="preserve">Erklærer ved </w:t>
      </w:r>
      <w:r w:rsidR="00106CD3">
        <w:t>underskrift af tegningsberettiget, at hverken virksomheden eller dens ledelse eller bestyrelse er omfattet af de i udbudslovens §</w:t>
      </w:r>
      <w:r w:rsidR="008A6DAD">
        <w:t>§ 134a,</w:t>
      </w:r>
      <w:r w:rsidR="00106CD3">
        <w:t xml:space="preserve"> 135, 136 og 137, stk. </w:t>
      </w:r>
      <w:r w:rsidR="00C10C2B">
        <w:t>beskrevne udelukkelsesgrunde</w:t>
      </w:r>
      <w:r w:rsidR="00291305">
        <w:t>. Det erklæres således, at</w:t>
      </w:r>
      <w:r w:rsidR="008A6DAD">
        <w:t>:</w:t>
      </w:r>
    </w:p>
    <w:p w14:paraId="66384C60" w14:textId="1872239C" w:rsidR="008A6DAD" w:rsidRDefault="008A6DAD" w:rsidP="008A6DAD">
      <w:pPr>
        <w:pStyle w:val="Listeafsnit"/>
        <w:numPr>
          <w:ilvl w:val="0"/>
          <w:numId w:val="28"/>
        </w:numPr>
      </w:pPr>
      <w:r w:rsidRPr="008A6DAD">
        <w:t xml:space="preserve">tilbudsgiveren er </w:t>
      </w:r>
      <w:r w:rsidR="007A43EC">
        <w:t xml:space="preserve">ikke </w:t>
      </w:r>
      <w:r w:rsidRPr="008A6DAD">
        <w:t xml:space="preserve">etableret i et land, der er optaget på EU-listen over ikkesamarbejdsvillige skattejurisdiktioner og ikke har tiltrådt WTO’s </w:t>
      </w:r>
      <w:proofErr w:type="spellStart"/>
      <w:r w:rsidRPr="008A6DAD">
        <w:t>Government</w:t>
      </w:r>
      <w:proofErr w:type="spellEnd"/>
      <w:r w:rsidRPr="008A6DAD">
        <w:t xml:space="preserve"> Procurement Agreement eller øvrige handelsaftaler, der forpligter Danmark til at åbne markedet for offentlige kontrakter for tilbudsgivere etableret i det pågældende land.</w:t>
      </w:r>
      <w:r w:rsidR="00291305">
        <w:br/>
      </w:r>
    </w:p>
    <w:p w14:paraId="7633974F" w14:textId="4F3BAA30" w:rsidR="00291305" w:rsidRDefault="00291305" w:rsidP="00291305">
      <w:pPr>
        <w:pStyle w:val="Listeafsnit"/>
        <w:numPr>
          <w:ilvl w:val="0"/>
          <w:numId w:val="28"/>
        </w:numPr>
      </w:pPr>
      <w:r>
        <w:t>tilbudsgiver eller dennes ledelse og bestyrelse</w:t>
      </w:r>
      <w:r w:rsidR="00146111">
        <w:t xml:space="preserve"> ikke er dømt for </w:t>
      </w:r>
      <w:r>
        <w:t>handlinger begået som led i en kriminel organisation som defineret i artikel 2 i Rådets rammeafgørelse 2008/841/RIA af 24. oktober 2008 (EU-Tidende 2008, nr. L 300, side 42),</w:t>
      </w:r>
    </w:p>
    <w:p w14:paraId="3440AE02" w14:textId="77777777" w:rsidR="00291305" w:rsidRDefault="00291305" w:rsidP="00146111">
      <w:pPr>
        <w:pStyle w:val="Listeafsnit"/>
      </w:pPr>
    </w:p>
    <w:p w14:paraId="30604364" w14:textId="619C7AD6" w:rsidR="00291305" w:rsidRDefault="00146111" w:rsidP="00291305">
      <w:pPr>
        <w:pStyle w:val="Listeafsnit"/>
        <w:numPr>
          <w:ilvl w:val="0"/>
          <w:numId w:val="28"/>
        </w:numPr>
      </w:pPr>
      <w:r>
        <w:t>tilbudsgiver eller dennes ledelse og bestyrelse ikke er dømt for</w:t>
      </w:r>
      <w:r w:rsidR="00291305">
        <w:t xml:space="preserve"> bestikkelse som defineret i artikel 3 i konventionen om bekæmpelse af bestikkelse, som involverer tjenestemænd ved De Europæiske Fællesskaber eller i Den Europæiske Unions medlemsstater, og artikel 2, stk. 1, i Rådets rammeafgørelse 2003/568/RIA af 22. juli 2003 om bekæmpelse af bestikkelse i den private sektor (EU-Tidende 2003, nr. L 192, side 54) og bestikkelse som defineret i den nationale ret i ansøgerens eller tilbudsgiverens medlemsstat eller hjemland eller i det land, hvor ansøgeren eller tilbudsgiveren er etableret,</w:t>
      </w:r>
    </w:p>
    <w:p w14:paraId="780623CC" w14:textId="77777777" w:rsidR="00291305" w:rsidRDefault="00291305" w:rsidP="00146111">
      <w:pPr>
        <w:pStyle w:val="Listeafsnit"/>
      </w:pPr>
    </w:p>
    <w:p w14:paraId="1E984C76" w14:textId="2E8EA40E" w:rsidR="00291305" w:rsidRDefault="00146111" w:rsidP="00291305">
      <w:pPr>
        <w:pStyle w:val="Listeafsnit"/>
        <w:numPr>
          <w:ilvl w:val="0"/>
          <w:numId w:val="28"/>
        </w:numPr>
      </w:pPr>
      <w:r>
        <w:t xml:space="preserve">tilbudsgiver eller dennes ledelse og bestyrelse ikke er dømt for </w:t>
      </w:r>
      <w:r w:rsidR="00291305">
        <w:t>svig som omhandlet i artikel 1 i konventionen om beskyttelse af De Europæiske Fællesskabers finansielle interesser,</w:t>
      </w:r>
    </w:p>
    <w:p w14:paraId="53BA0E60" w14:textId="77777777" w:rsidR="00291305" w:rsidRDefault="00291305" w:rsidP="00146111">
      <w:pPr>
        <w:pStyle w:val="Listeafsnit"/>
      </w:pPr>
    </w:p>
    <w:p w14:paraId="0E28BC93" w14:textId="78FF7CD2" w:rsidR="00291305" w:rsidRDefault="00146111" w:rsidP="00146111">
      <w:pPr>
        <w:pStyle w:val="Listeafsnit"/>
        <w:numPr>
          <w:ilvl w:val="0"/>
          <w:numId w:val="28"/>
        </w:numPr>
      </w:pPr>
      <w:r>
        <w:t xml:space="preserve">tilbudsgiver eller dennes ledelse og bestyrelse ikke er dømt for </w:t>
      </w:r>
      <w:r w:rsidR="00291305">
        <w:t xml:space="preserve">terrorhandlinger eller strafbare handlinger med forbindelse til terroraktivitet som defineret i </w:t>
      </w:r>
      <w:r w:rsidR="00291305">
        <w:lastRenderedPageBreak/>
        <w:t>henholdsvis artikel 1, 3 og 4 i Rådets rammeafgørelse 2002/475/RIA af 13. juni 2002 om bekæmpelse af terrorisme (EU-Tidende 2002, nr. L 164, side 3) som ændret ved Rådets rammeafgørelse 2008/919/RIA af 28. november 2008 om ændring af rammeafgørelse 2002/475/RIA om bekæmpelse af terrorisme (EU-Tidende 2008, nr. L 330, side 21),</w:t>
      </w:r>
      <w:r>
        <w:br/>
      </w:r>
    </w:p>
    <w:p w14:paraId="4BD6FEB6" w14:textId="37142259" w:rsidR="00291305" w:rsidRDefault="00146111" w:rsidP="00291305">
      <w:pPr>
        <w:pStyle w:val="Listeafsnit"/>
        <w:numPr>
          <w:ilvl w:val="0"/>
          <w:numId w:val="28"/>
        </w:numPr>
      </w:pPr>
      <w:r>
        <w:t xml:space="preserve">tilbudsgiver eller dennes ledelse og bestyrelse ikke er dømt for </w:t>
      </w:r>
      <w:r w:rsidR="00291305">
        <w:t>hvidvaskning af penge eller finansiering af terrorisme som defineret i artikel 1 i Europa-Parlamentets og Rådets direktiv 2005/60/EF af 26. oktober 2005 om forebyggende foranstaltninger mod anvendelse af det finansielle system til hvidvaskning af penge og finansiering af terrorisme (EU-Tidende 2005, nr. L 309, side 15) eller</w:t>
      </w:r>
    </w:p>
    <w:p w14:paraId="11F66583" w14:textId="77777777" w:rsidR="00291305" w:rsidRDefault="00291305" w:rsidP="00146111">
      <w:pPr>
        <w:pStyle w:val="Listeafsnit"/>
      </w:pPr>
    </w:p>
    <w:p w14:paraId="6E9D6004" w14:textId="0A6441E1" w:rsidR="007A43EC" w:rsidRDefault="00146111" w:rsidP="00291305">
      <w:pPr>
        <w:pStyle w:val="Listeafsnit"/>
        <w:numPr>
          <w:ilvl w:val="0"/>
          <w:numId w:val="28"/>
        </w:numPr>
      </w:pPr>
      <w:r>
        <w:t>tilbudsgiver eller dennes ledelse og bestyrelse ikke er dømt for</w:t>
      </w:r>
      <w:r w:rsidR="00291305">
        <w:t xml:space="preserve"> overtrædelse af straffelovens § 262 a eller, for så vidt angår en dom fra et andet land angående børnearbejde og andre former for menneskehandel som defineret i artikel 2 i Europa-Parlamentets og Rådets direktiv 2011/36/EU af 5. april 2011 om forebyggelse og bekæmpelse af menneskehandel og beskyttelse af ofrene herfor, og om erstatning af Rådets rammeafgørelse 2002/629/RIA (EU-Tidende 2011, nr. L 101, side 1).</w:t>
      </w:r>
    </w:p>
    <w:p w14:paraId="6534A1F4" w14:textId="77777777" w:rsidR="006F2181" w:rsidRDefault="006F2181" w:rsidP="006F2181">
      <w:pPr>
        <w:pStyle w:val="Listeafsnit"/>
      </w:pPr>
    </w:p>
    <w:p w14:paraId="0B1F506A" w14:textId="03F4D909" w:rsidR="006F2181" w:rsidRDefault="006F2181" w:rsidP="006F2181">
      <w:pPr>
        <w:pStyle w:val="Listeafsnit"/>
        <w:numPr>
          <w:ilvl w:val="0"/>
          <w:numId w:val="28"/>
        </w:numPr>
      </w:pPr>
      <w:r w:rsidRPr="00135002">
        <w:rPr>
          <w:lang w:val="nb-NO"/>
        </w:rPr>
        <w:t xml:space="preserve">tilbudsgiver ikke er i en interessekonflikt, jf. </w:t>
      </w:r>
      <w:r>
        <w:t>§ 24, nr. 18, i forhold til det pågældende udbud ikke kan afhjælpes effektivt med mindre indgribende foranstaltninger,</w:t>
      </w:r>
    </w:p>
    <w:p w14:paraId="4B5CBABD" w14:textId="77777777" w:rsidR="006F2181" w:rsidRDefault="006F2181" w:rsidP="006F2181">
      <w:pPr>
        <w:pStyle w:val="Listeafsnit"/>
      </w:pPr>
    </w:p>
    <w:p w14:paraId="3F74C265" w14:textId="66CAAAFB" w:rsidR="006F2181" w:rsidRDefault="006F2181" w:rsidP="006F2181">
      <w:pPr>
        <w:pStyle w:val="Listeafsnit"/>
        <w:numPr>
          <w:ilvl w:val="0"/>
          <w:numId w:val="28"/>
        </w:numPr>
      </w:pPr>
      <w:r>
        <w:t xml:space="preserve">tilbudsgiver </w:t>
      </w:r>
      <w:proofErr w:type="gramStart"/>
      <w:r>
        <w:t xml:space="preserve">ikke </w:t>
      </w:r>
      <w:r w:rsidR="00805031">
        <w:t>har</w:t>
      </w:r>
      <w:proofErr w:type="gramEnd"/>
      <w:r w:rsidR="00805031">
        <w:t xml:space="preserve"> gjort sig skyldig i </w:t>
      </w:r>
      <w:r>
        <w:t>konkurrencefordrejning som omhandlet i § 39 som følge af den forudgående inddragelse af de økonomiske aktører i forberedelsen af udbudsproceduren i forhold til det pågældende udbud ikke kan afhjælpes med mindre indgribende foranstaltninger,</w:t>
      </w:r>
    </w:p>
    <w:p w14:paraId="7D527F72" w14:textId="77777777" w:rsidR="006F2181" w:rsidRDefault="006F2181" w:rsidP="00805031">
      <w:pPr>
        <w:pStyle w:val="Listeafsnit"/>
      </w:pPr>
    </w:p>
    <w:p w14:paraId="60F021B0" w14:textId="0E6298F1" w:rsidR="006F2181" w:rsidRDefault="006F2181" w:rsidP="006F2181">
      <w:pPr>
        <w:pStyle w:val="Listeafsnit"/>
        <w:numPr>
          <w:ilvl w:val="0"/>
          <w:numId w:val="28"/>
        </w:numPr>
      </w:pPr>
      <w:r>
        <w:t xml:space="preserve">tilbudsgiver </w:t>
      </w:r>
      <w:r w:rsidR="00805031">
        <w:t xml:space="preserve">ikke </w:t>
      </w:r>
      <w:r>
        <w:t xml:space="preserve">i </w:t>
      </w:r>
      <w:r w:rsidR="00805031">
        <w:t xml:space="preserve">forbindelse med tilbudsindhentningen </w:t>
      </w:r>
      <w:r>
        <w:t>har givet groft urigtige oplysninger</w:t>
      </w:r>
      <w:r w:rsidR="00805031">
        <w:t xml:space="preserve"> eller</w:t>
      </w:r>
      <w:r>
        <w:t xml:space="preserve"> har tilbageholdt oplysninger</w:t>
      </w:r>
      <w:r w:rsidR="00271433">
        <w:t>,</w:t>
      </w:r>
      <w:r>
        <w:t xml:space="preserve"> </w:t>
      </w:r>
    </w:p>
    <w:p w14:paraId="77493EB7" w14:textId="77777777" w:rsidR="006F2181" w:rsidRDefault="006F2181" w:rsidP="00271433">
      <w:pPr>
        <w:pStyle w:val="Listeafsnit"/>
      </w:pPr>
    </w:p>
    <w:p w14:paraId="7FCFE296" w14:textId="13FC69C3" w:rsidR="006F2181" w:rsidRDefault="006F2181" w:rsidP="006F2181">
      <w:pPr>
        <w:pStyle w:val="Listeafsnit"/>
        <w:numPr>
          <w:ilvl w:val="0"/>
          <w:numId w:val="28"/>
        </w:numPr>
      </w:pPr>
      <w:r>
        <w:t>tilbudsgiver</w:t>
      </w:r>
      <w:r w:rsidR="00271433">
        <w:t xml:space="preserve"> ikke</w:t>
      </w:r>
      <w:r>
        <w:t xml:space="preserve"> i forbindelse med udøvelsen af sit erhverv har begået alvorlige forsømmelser, der sår tvivl om ansøgerens eller tilbudsgiverens integritet</w:t>
      </w:r>
      <w:r w:rsidR="00383841">
        <w:t>,</w:t>
      </w:r>
    </w:p>
    <w:p w14:paraId="591609CD" w14:textId="77777777" w:rsidR="00271433" w:rsidRDefault="00271433" w:rsidP="00271433">
      <w:pPr>
        <w:pStyle w:val="Listeafsnit"/>
      </w:pPr>
    </w:p>
    <w:p w14:paraId="5523CA55" w14:textId="70AAD083" w:rsidR="00271433" w:rsidRDefault="00383841" w:rsidP="006F2181">
      <w:pPr>
        <w:pStyle w:val="Listeafsnit"/>
        <w:numPr>
          <w:ilvl w:val="0"/>
          <w:numId w:val="28"/>
        </w:numPr>
      </w:pPr>
      <w:r w:rsidRPr="00383841">
        <w:t>tilbudsgiver</w:t>
      </w:r>
      <w:r>
        <w:t xml:space="preserve"> ikke</w:t>
      </w:r>
      <w:r w:rsidRPr="00383841">
        <w:t xml:space="preserve"> er erklæret konkurs eller er under insolvens- eller likvidationsbehandling, hvis dennes aktiver administreres af en kurator eller af retten, hvis denne er under tvangsakkord, hvis dennes erhvervsvirksomhed er blevet indstillet eller denne befinder sig i en lignende situation i henhold til en tilsvarende procedure, der er fastsat i national lovgivning, hvor ansøgeren eller tilbudsgiveren er hjemhørende</w:t>
      </w:r>
      <w:r>
        <w:t>.</w:t>
      </w:r>
    </w:p>
    <w:p w14:paraId="7FA01771" w14:textId="77777777" w:rsidR="00135002" w:rsidRDefault="00135002" w:rsidP="00135002">
      <w:pPr>
        <w:pStyle w:val="Listeafsnit"/>
      </w:pPr>
    </w:p>
    <w:p w14:paraId="28632C1D" w14:textId="77777777" w:rsidR="00135002" w:rsidRDefault="00135002" w:rsidP="00135002">
      <w:pPr>
        <w:pStyle w:val="Listeafsnit"/>
      </w:pPr>
    </w:p>
    <w:p w14:paraId="15CA1711" w14:textId="41B38E12" w:rsidR="00770870" w:rsidRPr="00AE4BDE" w:rsidRDefault="00770870" w:rsidP="00770870">
      <w:pPr>
        <w:rPr>
          <w:u w:val="single"/>
        </w:rPr>
      </w:pPr>
      <w:r w:rsidRPr="00AE4BDE">
        <w:rPr>
          <w:u w:val="single"/>
        </w:rPr>
        <w:lastRenderedPageBreak/>
        <w:t>Underskrift af tro- og loveerklæringen</w:t>
      </w:r>
      <w:r w:rsidR="00AE4BDE" w:rsidRPr="00AE4BDE">
        <w:rPr>
          <w:u w:val="single"/>
        </w:rPr>
        <w:t>:</w:t>
      </w:r>
    </w:p>
    <w:p w14:paraId="04E3B495" w14:textId="5F32A645" w:rsidR="00770870" w:rsidRDefault="00770870" w:rsidP="00770870">
      <w:r>
        <w:t>Ved underskrivelse af erklæringen indestår undersk</w:t>
      </w:r>
      <w:r w:rsidR="00AE4BDE">
        <w:t>r</w:t>
      </w:r>
      <w:r>
        <w:t>i</w:t>
      </w:r>
      <w:r w:rsidR="00AE4BDE">
        <w:t xml:space="preserve">veren </w:t>
      </w:r>
      <w:r>
        <w:t>for at være bemyndig</w:t>
      </w:r>
      <w:r w:rsidR="00383841">
        <w:t>et</w:t>
      </w:r>
      <w:r>
        <w:t xml:space="preserve"> til at underskrive erklæringen på vegne af virksomheden, og at oplysningerne er korrekte. </w:t>
      </w:r>
    </w:p>
    <w:p w14:paraId="2E935D98" w14:textId="77777777" w:rsidR="00770870" w:rsidRDefault="00770870" w:rsidP="00770870"/>
    <w:p w14:paraId="667A632A" w14:textId="77777777" w:rsidR="00770870" w:rsidRDefault="00770870" w:rsidP="00770870"/>
    <w:p w14:paraId="7721D7B5" w14:textId="39FF5E32" w:rsidR="00770870" w:rsidRDefault="00770870" w:rsidP="00770870">
      <w:r>
        <w:t>Titel</w:t>
      </w:r>
      <w:r w:rsidR="001E4D74">
        <w:tab/>
      </w:r>
      <w:r w:rsidR="001E4D74">
        <w:tab/>
      </w:r>
      <w:r w:rsidR="001E2AA2">
        <w:tab/>
      </w:r>
      <w:r>
        <w:t>Navn</w:t>
      </w:r>
    </w:p>
    <w:p w14:paraId="62774B7E" w14:textId="2D9EBEF6" w:rsidR="001E2AA2" w:rsidRDefault="001E2AA2" w:rsidP="00770870">
      <w:r>
        <w:t>_______________________________</w:t>
      </w:r>
      <w:r>
        <w:tab/>
        <w:t>______________________________</w:t>
      </w:r>
      <w:r>
        <w:tab/>
      </w:r>
    </w:p>
    <w:p w14:paraId="685D333D" w14:textId="20B948A3" w:rsidR="00770870" w:rsidRDefault="001E2AA2" w:rsidP="00770870">
      <w:r>
        <w:br/>
      </w:r>
      <w:r w:rsidR="00770870">
        <w:t>Dato</w:t>
      </w:r>
      <w:r w:rsidR="00770870">
        <w:tab/>
      </w:r>
      <w:r w:rsidR="00770870">
        <w:tab/>
      </w:r>
      <w:r>
        <w:tab/>
      </w:r>
      <w:r w:rsidR="00770870">
        <w:t>Underskrift</w:t>
      </w:r>
    </w:p>
    <w:p w14:paraId="201BA59F" w14:textId="4945E8AD" w:rsidR="004B14B7" w:rsidRPr="004B14B7" w:rsidRDefault="001E2AA2" w:rsidP="004B14B7">
      <w:r>
        <w:t>_______________________________</w:t>
      </w:r>
      <w:r w:rsidR="00831C13">
        <w:tab/>
        <w:t>______________________________</w:t>
      </w:r>
      <w:bookmarkEnd w:id="0"/>
      <w:bookmarkEnd w:id="1"/>
    </w:p>
    <w:sectPr w:rsidR="004B14B7" w:rsidRPr="004B14B7" w:rsidSect="002E706B">
      <w:headerReference w:type="default" r:id="rId11"/>
      <w:footerReference w:type="default" r:id="rId12"/>
      <w:headerReference w:type="first" r:id="rId13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0677E" w14:textId="77777777" w:rsidR="00A130D7" w:rsidRDefault="00A130D7" w:rsidP="006A1D68">
      <w:pPr>
        <w:spacing w:after="0"/>
      </w:pPr>
      <w:r>
        <w:separator/>
      </w:r>
    </w:p>
  </w:endnote>
  <w:endnote w:type="continuationSeparator" w:id="0">
    <w:p w14:paraId="1DF13F8A" w14:textId="77777777" w:rsidR="00A130D7" w:rsidRDefault="00A130D7" w:rsidP="006A1D68">
      <w:pPr>
        <w:spacing w:after="0"/>
      </w:pPr>
      <w:r>
        <w:continuationSeparator/>
      </w:r>
    </w:p>
  </w:endnote>
  <w:endnote w:type="continuationNotice" w:id="1">
    <w:p w14:paraId="0D1E7DBD" w14:textId="77777777" w:rsidR="00A130D7" w:rsidRDefault="00A130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1371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9A788" w14:textId="4475DF84" w:rsidR="0079608A" w:rsidRDefault="0079608A">
            <w:pPr>
              <w:pStyle w:val="Sidefod"/>
              <w:jc w:val="center"/>
            </w:pPr>
            <w:r w:rsidRPr="00C146FD">
              <w:rPr>
                <w:i/>
                <w:iCs/>
                <w:sz w:val="20"/>
                <w:szCs w:val="18"/>
              </w:rPr>
              <w:t xml:space="preserve">Side </w:t>
            </w:r>
            <w:r w:rsidRPr="00C146FD">
              <w:rPr>
                <w:i/>
                <w:iCs/>
                <w:sz w:val="20"/>
                <w:szCs w:val="20"/>
              </w:rPr>
              <w:fldChar w:fldCharType="begin"/>
            </w:r>
            <w:r w:rsidRPr="00C146FD">
              <w:rPr>
                <w:i/>
                <w:iCs/>
                <w:sz w:val="20"/>
                <w:szCs w:val="18"/>
              </w:rPr>
              <w:instrText>PAGE</w:instrText>
            </w:r>
            <w:r w:rsidRPr="00C146FD">
              <w:rPr>
                <w:i/>
                <w:iCs/>
                <w:sz w:val="20"/>
                <w:szCs w:val="20"/>
              </w:rPr>
              <w:fldChar w:fldCharType="separate"/>
            </w:r>
            <w:r w:rsidRPr="00C146FD">
              <w:rPr>
                <w:i/>
                <w:iCs/>
                <w:sz w:val="20"/>
                <w:szCs w:val="18"/>
              </w:rPr>
              <w:t>2</w:t>
            </w:r>
            <w:r w:rsidRPr="00C146FD">
              <w:rPr>
                <w:i/>
                <w:iCs/>
                <w:sz w:val="20"/>
                <w:szCs w:val="20"/>
              </w:rPr>
              <w:fldChar w:fldCharType="end"/>
            </w:r>
            <w:r w:rsidRPr="00C146FD">
              <w:rPr>
                <w:i/>
                <w:iCs/>
                <w:sz w:val="20"/>
                <w:szCs w:val="18"/>
              </w:rPr>
              <w:t xml:space="preserve"> af </w:t>
            </w:r>
            <w:r w:rsidRPr="00C146FD">
              <w:rPr>
                <w:i/>
                <w:iCs/>
                <w:sz w:val="20"/>
                <w:szCs w:val="20"/>
              </w:rPr>
              <w:fldChar w:fldCharType="begin"/>
            </w:r>
            <w:r w:rsidRPr="00C146FD">
              <w:rPr>
                <w:i/>
                <w:iCs/>
                <w:sz w:val="20"/>
                <w:szCs w:val="18"/>
              </w:rPr>
              <w:instrText>NUMPAGES</w:instrText>
            </w:r>
            <w:r w:rsidRPr="00C146FD">
              <w:rPr>
                <w:i/>
                <w:iCs/>
                <w:sz w:val="20"/>
                <w:szCs w:val="20"/>
              </w:rPr>
              <w:fldChar w:fldCharType="separate"/>
            </w:r>
            <w:r w:rsidRPr="00C146FD">
              <w:rPr>
                <w:i/>
                <w:iCs/>
                <w:sz w:val="20"/>
                <w:szCs w:val="18"/>
              </w:rPr>
              <w:t>2</w:t>
            </w:r>
            <w:r w:rsidRPr="00C146FD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040C078" w14:textId="77777777" w:rsidR="0079608A" w:rsidRDefault="007960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B71F7" w14:textId="77777777" w:rsidR="00A130D7" w:rsidRDefault="00A130D7" w:rsidP="006A1D68">
      <w:pPr>
        <w:spacing w:after="0"/>
      </w:pPr>
      <w:r>
        <w:separator/>
      </w:r>
    </w:p>
  </w:footnote>
  <w:footnote w:type="continuationSeparator" w:id="0">
    <w:p w14:paraId="55766E3E" w14:textId="77777777" w:rsidR="00A130D7" w:rsidRDefault="00A130D7" w:rsidP="006A1D68">
      <w:pPr>
        <w:spacing w:after="0"/>
      </w:pPr>
      <w:r>
        <w:continuationSeparator/>
      </w:r>
    </w:p>
  </w:footnote>
  <w:footnote w:type="continuationNotice" w:id="1">
    <w:p w14:paraId="5A3C8A97" w14:textId="77777777" w:rsidR="00A130D7" w:rsidRDefault="00A130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C8CD" w14:textId="51C46C5D" w:rsidR="006A1D68" w:rsidRPr="00C146FD" w:rsidRDefault="00831C13" w:rsidP="00C146FD">
    <w:pPr>
      <w:pStyle w:val="Sidehoved"/>
      <w:jc w:val="center"/>
      <w:rPr>
        <w:rFonts w:cs="Nirmala UI"/>
        <w:i/>
        <w:iCs/>
        <w:sz w:val="20"/>
      </w:rPr>
    </w:pPr>
    <w:r w:rsidRPr="00831C13">
      <w:rPr>
        <w:rFonts w:cs="Nirmala UI"/>
        <w:i/>
        <w:iCs/>
        <w:sz w:val="20"/>
      </w:rPr>
      <w:t>Næstved Kommune</w:t>
    </w:r>
    <w:r w:rsidR="006A1D68" w:rsidRPr="00831C13">
      <w:rPr>
        <w:rFonts w:cs="Nirmala UI"/>
        <w:i/>
        <w:iCs/>
        <w:sz w:val="20"/>
      </w:rPr>
      <w:t>,</w:t>
    </w:r>
    <w:r w:rsidR="006A1D68" w:rsidRPr="00C146FD">
      <w:rPr>
        <w:rFonts w:cs="Nirmala UI"/>
        <w:i/>
        <w:iCs/>
        <w:color w:val="FF0000"/>
        <w:sz w:val="20"/>
      </w:rPr>
      <w:t xml:space="preserve"> </w:t>
    </w:r>
    <w:r w:rsidRPr="00325BA5">
      <w:rPr>
        <w:rFonts w:cs="Nirmala UI"/>
        <w:i/>
        <w:iCs/>
        <w:sz w:val="20"/>
      </w:rPr>
      <w:t>Tilbudsindhentning</w:t>
    </w:r>
    <w:r>
      <w:rPr>
        <w:rFonts w:cs="Nirmala UI"/>
        <w:i/>
        <w:iCs/>
        <w:color w:val="FF0000"/>
        <w:sz w:val="20"/>
      </w:rPr>
      <w:t xml:space="preserve"> </w:t>
    </w:r>
    <w:r w:rsidR="006A1D68" w:rsidRPr="00C146FD">
      <w:rPr>
        <w:rFonts w:cs="Nirmala UI"/>
        <w:i/>
        <w:iCs/>
        <w:sz w:val="20"/>
      </w:rPr>
      <w:t xml:space="preserve">på </w:t>
    </w:r>
    <w:r>
      <w:rPr>
        <w:rFonts w:cs="Nirmala UI"/>
        <w:i/>
        <w:iCs/>
        <w:sz w:val="20"/>
      </w:rPr>
      <w:t xml:space="preserve">forpagtningsaftale af café </w:t>
    </w:r>
    <w:r w:rsidR="00325BA5">
      <w:rPr>
        <w:rFonts w:cs="Nirmala UI"/>
        <w:i/>
        <w:iCs/>
        <w:sz w:val="20"/>
      </w:rPr>
      <w:t>i Næstved Svømmehal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921E" w14:textId="76B9DCA3" w:rsidR="006A1D68" w:rsidRDefault="00336AA1" w:rsidP="00837AA1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88960" behindDoc="1" locked="0" layoutInCell="1" allowOverlap="1" wp14:anchorId="53523E38" wp14:editId="74C80B6A">
          <wp:simplePos x="0" y="0"/>
          <wp:positionH relativeFrom="column">
            <wp:posOffset>3505200</wp:posOffset>
          </wp:positionH>
          <wp:positionV relativeFrom="paragraph">
            <wp:posOffset>-200660</wp:posOffset>
          </wp:positionV>
          <wp:extent cx="2708976" cy="733425"/>
          <wp:effectExtent l="0" t="0" r="0" b="0"/>
          <wp:wrapNone/>
          <wp:docPr id="7" name="Billede 7" descr="Et billede, der indeholder tekst, symbol, logo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Et billede, der indeholder tekst, symbol, logo, Font/skrifttype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97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46844B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C5EFA"/>
    <w:multiLevelType w:val="multilevel"/>
    <w:tmpl w:val="9E4EA272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5E6AE3"/>
    <w:multiLevelType w:val="hybridMultilevel"/>
    <w:tmpl w:val="36246754"/>
    <w:lvl w:ilvl="0" w:tplc="08169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90F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75C"/>
    <w:multiLevelType w:val="hybridMultilevel"/>
    <w:tmpl w:val="EF6E0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7660"/>
    <w:multiLevelType w:val="hybridMultilevel"/>
    <w:tmpl w:val="1AC4388A"/>
    <w:lvl w:ilvl="0" w:tplc="440C07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4F98"/>
    <w:multiLevelType w:val="hybridMultilevel"/>
    <w:tmpl w:val="4956C486"/>
    <w:lvl w:ilvl="0" w:tplc="440C07C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6A82"/>
    <w:multiLevelType w:val="hybridMultilevel"/>
    <w:tmpl w:val="89202C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1F01"/>
    <w:multiLevelType w:val="hybridMultilevel"/>
    <w:tmpl w:val="E6F03EAA"/>
    <w:lvl w:ilvl="0" w:tplc="0EFEA4F6">
      <w:numFmt w:val="bullet"/>
      <w:lvlText w:val="-"/>
      <w:lvlJc w:val="left"/>
      <w:pPr>
        <w:ind w:left="720" w:hanging="360"/>
      </w:pPr>
      <w:rPr>
        <w:rFonts w:ascii="Nirmala UI" w:eastAsia="Calibri" w:hAnsi="Nirmala UI" w:cs="Nirmala U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A21C7"/>
    <w:multiLevelType w:val="hybridMultilevel"/>
    <w:tmpl w:val="65BEC8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6C0A"/>
    <w:multiLevelType w:val="hybridMultilevel"/>
    <w:tmpl w:val="4EF43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6A68"/>
    <w:multiLevelType w:val="hybridMultilevel"/>
    <w:tmpl w:val="1D4C454A"/>
    <w:lvl w:ilvl="0" w:tplc="7786BF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B73F8"/>
    <w:multiLevelType w:val="multilevel"/>
    <w:tmpl w:val="C5ACE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617364"/>
    <w:multiLevelType w:val="hybridMultilevel"/>
    <w:tmpl w:val="BAA4C43C"/>
    <w:lvl w:ilvl="0" w:tplc="CAC0AE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4668"/>
    <w:multiLevelType w:val="hybridMultilevel"/>
    <w:tmpl w:val="A0266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36241"/>
    <w:multiLevelType w:val="multilevel"/>
    <w:tmpl w:val="07F6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854CBE"/>
    <w:multiLevelType w:val="multilevel"/>
    <w:tmpl w:val="E93E7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2E33D8"/>
    <w:multiLevelType w:val="hybridMultilevel"/>
    <w:tmpl w:val="3F982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546A4"/>
    <w:multiLevelType w:val="multilevel"/>
    <w:tmpl w:val="0CE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8D24E6"/>
    <w:multiLevelType w:val="hybridMultilevel"/>
    <w:tmpl w:val="7CDEB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129C3"/>
    <w:multiLevelType w:val="hybridMultilevel"/>
    <w:tmpl w:val="19E0F906"/>
    <w:lvl w:ilvl="0" w:tplc="E1784060">
      <w:start w:val="1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01A60"/>
    <w:multiLevelType w:val="multilevel"/>
    <w:tmpl w:val="A078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1" w15:restartNumberingAfterBreak="0">
    <w:nsid w:val="56C86D1C"/>
    <w:multiLevelType w:val="hybridMultilevel"/>
    <w:tmpl w:val="299E0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B57CF"/>
    <w:multiLevelType w:val="multilevel"/>
    <w:tmpl w:val="0CE63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216E1"/>
    <w:multiLevelType w:val="hybridMultilevel"/>
    <w:tmpl w:val="BC6AC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4F5E"/>
    <w:multiLevelType w:val="hybridMultilevel"/>
    <w:tmpl w:val="1BC82CA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F5668"/>
    <w:multiLevelType w:val="hybridMultilevel"/>
    <w:tmpl w:val="A052D5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77309">
    <w:abstractNumId w:val="6"/>
  </w:num>
  <w:num w:numId="2" w16cid:durableId="1725760410">
    <w:abstractNumId w:val="22"/>
  </w:num>
  <w:num w:numId="3" w16cid:durableId="1787892885">
    <w:abstractNumId w:val="3"/>
  </w:num>
  <w:num w:numId="4" w16cid:durableId="1742410772">
    <w:abstractNumId w:val="17"/>
  </w:num>
  <w:num w:numId="5" w16cid:durableId="1137602539">
    <w:abstractNumId w:val="25"/>
  </w:num>
  <w:num w:numId="6" w16cid:durableId="774592282">
    <w:abstractNumId w:val="20"/>
  </w:num>
  <w:num w:numId="7" w16cid:durableId="120735334">
    <w:abstractNumId w:val="10"/>
  </w:num>
  <w:num w:numId="8" w16cid:durableId="1752391268">
    <w:abstractNumId w:val="11"/>
  </w:num>
  <w:num w:numId="9" w16cid:durableId="173611133">
    <w:abstractNumId w:val="2"/>
  </w:num>
  <w:num w:numId="10" w16cid:durableId="51587221">
    <w:abstractNumId w:val="23"/>
  </w:num>
  <w:num w:numId="11" w16cid:durableId="1688481715">
    <w:abstractNumId w:val="16"/>
  </w:num>
  <w:num w:numId="12" w16cid:durableId="245769975">
    <w:abstractNumId w:val="1"/>
  </w:num>
  <w:num w:numId="13" w16cid:durableId="125319615">
    <w:abstractNumId w:val="15"/>
  </w:num>
  <w:num w:numId="14" w16cid:durableId="623774533">
    <w:abstractNumId w:val="14"/>
  </w:num>
  <w:num w:numId="15" w16cid:durableId="902790873">
    <w:abstractNumId w:val="5"/>
  </w:num>
  <w:num w:numId="16" w16cid:durableId="796069721">
    <w:abstractNumId w:val="12"/>
  </w:num>
  <w:num w:numId="17" w16cid:durableId="2114200175">
    <w:abstractNumId w:val="9"/>
  </w:num>
  <w:num w:numId="18" w16cid:durableId="857352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9579232">
    <w:abstractNumId w:val="21"/>
  </w:num>
  <w:num w:numId="20" w16cid:durableId="1387952674">
    <w:abstractNumId w:val="7"/>
  </w:num>
  <w:num w:numId="21" w16cid:durableId="400252162">
    <w:abstractNumId w:val="4"/>
  </w:num>
  <w:num w:numId="22" w16cid:durableId="2107312036">
    <w:abstractNumId w:val="8"/>
  </w:num>
  <w:num w:numId="23" w16cid:durableId="1301499901">
    <w:abstractNumId w:val="18"/>
  </w:num>
  <w:num w:numId="24" w16cid:durableId="1180237963">
    <w:abstractNumId w:val="0"/>
  </w:num>
  <w:num w:numId="25" w16cid:durableId="1665817722">
    <w:abstractNumId w:val="13"/>
  </w:num>
  <w:num w:numId="26" w16cid:durableId="2110194691">
    <w:abstractNumId w:val="16"/>
  </w:num>
  <w:num w:numId="27" w16cid:durableId="463936415">
    <w:abstractNumId w:val="24"/>
  </w:num>
  <w:num w:numId="28" w16cid:durableId="14450307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8+evosMbO4l2ZLcUk8iNeIovRP5qUs2Ad5va0+n+dHV7T+Psq6OSo1yRs4rT91n"/>
  </w:docVars>
  <w:rsids>
    <w:rsidRoot w:val="000A147B"/>
    <w:rsid w:val="000264A0"/>
    <w:rsid w:val="00026C64"/>
    <w:rsid w:val="000325C3"/>
    <w:rsid w:val="00035120"/>
    <w:rsid w:val="00035881"/>
    <w:rsid w:val="000376A1"/>
    <w:rsid w:val="0004346F"/>
    <w:rsid w:val="0004357B"/>
    <w:rsid w:val="0005585D"/>
    <w:rsid w:val="00060282"/>
    <w:rsid w:val="00060D86"/>
    <w:rsid w:val="00065099"/>
    <w:rsid w:val="00080A69"/>
    <w:rsid w:val="00090368"/>
    <w:rsid w:val="0009550E"/>
    <w:rsid w:val="00097F09"/>
    <w:rsid w:val="000A147B"/>
    <w:rsid w:val="000A3581"/>
    <w:rsid w:val="000B1458"/>
    <w:rsid w:val="000C3BE4"/>
    <w:rsid w:val="000C47ED"/>
    <w:rsid w:val="000D2942"/>
    <w:rsid w:val="000E6C7A"/>
    <w:rsid w:val="000F0CEF"/>
    <w:rsid w:val="000F7FEC"/>
    <w:rsid w:val="00101C86"/>
    <w:rsid w:val="0010397E"/>
    <w:rsid w:val="00106CD3"/>
    <w:rsid w:val="00111981"/>
    <w:rsid w:val="00122F0D"/>
    <w:rsid w:val="00124595"/>
    <w:rsid w:val="00135002"/>
    <w:rsid w:val="001431E4"/>
    <w:rsid w:val="00145A39"/>
    <w:rsid w:val="00146111"/>
    <w:rsid w:val="001476F2"/>
    <w:rsid w:val="00160898"/>
    <w:rsid w:val="001619EF"/>
    <w:rsid w:val="0016647D"/>
    <w:rsid w:val="00182FBC"/>
    <w:rsid w:val="001852A6"/>
    <w:rsid w:val="001908CD"/>
    <w:rsid w:val="00194874"/>
    <w:rsid w:val="00197E6F"/>
    <w:rsid w:val="001A2747"/>
    <w:rsid w:val="001B490A"/>
    <w:rsid w:val="001B659C"/>
    <w:rsid w:val="001C584F"/>
    <w:rsid w:val="001C7EA2"/>
    <w:rsid w:val="001D1A8A"/>
    <w:rsid w:val="001E2AA2"/>
    <w:rsid w:val="001E4D74"/>
    <w:rsid w:val="001F2CE2"/>
    <w:rsid w:val="00203F7A"/>
    <w:rsid w:val="00204320"/>
    <w:rsid w:val="002052EB"/>
    <w:rsid w:val="00207338"/>
    <w:rsid w:val="00222C61"/>
    <w:rsid w:val="00226F4D"/>
    <w:rsid w:val="002340F7"/>
    <w:rsid w:val="00240192"/>
    <w:rsid w:val="00243C40"/>
    <w:rsid w:val="0025059B"/>
    <w:rsid w:val="00251D05"/>
    <w:rsid w:val="00260F42"/>
    <w:rsid w:val="00271433"/>
    <w:rsid w:val="00275778"/>
    <w:rsid w:val="002856A0"/>
    <w:rsid w:val="00291305"/>
    <w:rsid w:val="002961FE"/>
    <w:rsid w:val="002A30C1"/>
    <w:rsid w:val="002A78DC"/>
    <w:rsid w:val="002B06C3"/>
    <w:rsid w:val="002C3FB7"/>
    <w:rsid w:val="002D03C9"/>
    <w:rsid w:val="002E136A"/>
    <w:rsid w:val="002E4796"/>
    <w:rsid w:val="002E5D38"/>
    <w:rsid w:val="002E706B"/>
    <w:rsid w:val="002F07F4"/>
    <w:rsid w:val="002F19B7"/>
    <w:rsid w:val="002F5F40"/>
    <w:rsid w:val="002F62BB"/>
    <w:rsid w:val="00302F99"/>
    <w:rsid w:val="0030449C"/>
    <w:rsid w:val="00306433"/>
    <w:rsid w:val="00312D6F"/>
    <w:rsid w:val="0032332B"/>
    <w:rsid w:val="00325BA5"/>
    <w:rsid w:val="00327D40"/>
    <w:rsid w:val="00336441"/>
    <w:rsid w:val="00336AA1"/>
    <w:rsid w:val="0035111C"/>
    <w:rsid w:val="00351D8D"/>
    <w:rsid w:val="0036041F"/>
    <w:rsid w:val="00360EDB"/>
    <w:rsid w:val="003636E3"/>
    <w:rsid w:val="00364117"/>
    <w:rsid w:val="003649E6"/>
    <w:rsid w:val="0036616E"/>
    <w:rsid w:val="00372E2D"/>
    <w:rsid w:val="00373996"/>
    <w:rsid w:val="00374323"/>
    <w:rsid w:val="003827CB"/>
    <w:rsid w:val="00383841"/>
    <w:rsid w:val="003A2BCB"/>
    <w:rsid w:val="003B177F"/>
    <w:rsid w:val="003B4067"/>
    <w:rsid w:val="003C3CBA"/>
    <w:rsid w:val="003C3F60"/>
    <w:rsid w:val="003D08CE"/>
    <w:rsid w:val="003E05B9"/>
    <w:rsid w:val="003E092B"/>
    <w:rsid w:val="003E3029"/>
    <w:rsid w:val="003F5A46"/>
    <w:rsid w:val="00402651"/>
    <w:rsid w:val="004116A3"/>
    <w:rsid w:val="004166BA"/>
    <w:rsid w:val="004178BE"/>
    <w:rsid w:val="004200AD"/>
    <w:rsid w:val="0042708A"/>
    <w:rsid w:val="004321F9"/>
    <w:rsid w:val="0044038F"/>
    <w:rsid w:val="00451545"/>
    <w:rsid w:val="00452AFE"/>
    <w:rsid w:val="00453D84"/>
    <w:rsid w:val="00454898"/>
    <w:rsid w:val="00456BCD"/>
    <w:rsid w:val="00457B30"/>
    <w:rsid w:val="0046113B"/>
    <w:rsid w:val="00461A0A"/>
    <w:rsid w:val="00463EB9"/>
    <w:rsid w:val="00465805"/>
    <w:rsid w:val="004745BD"/>
    <w:rsid w:val="00477CD3"/>
    <w:rsid w:val="004838E9"/>
    <w:rsid w:val="00493A26"/>
    <w:rsid w:val="004A566E"/>
    <w:rsid w:val="004A6D9A"/>
    <w:rsid w:val="004A7C3F"/>
    <w:rsid w:val="004B14B7"/>
    <w:rsid w:val="004B21B2"/>
    <w:rsid w:val="004B58CA"/>
    <w:rsid w:val="004C3298"/>
    <w:rsid w:val="004C5AA7"/>
    <w:rsid w:val="004D02BB"/>
    <w:rsid w:val="004D2B44"/>
    <w:rsid w:val="004E4A96"/>
    <w:rsid w:val="004E7ADA"/>
    <w:rsid w:val="004F206C"/>
    <w:rsid w:val="004F3E42"/>
    <w:rsid w:val="004F417A"/>
    <w:rsid w:val="00501E90"/>
    <w:rsid w:val="0050410C"/>
    <w:rsid w:val="0050782D"/>
    <w:rsid w:val="00507D94"/>
    <w:rsid w:val="0052048C"/>
    <w:rsid w:val="00526A7E"/>
    <w:rsid w:val="00527220"/>
    <w:rsid w:val="00530332"/>
    <w:rsid w:val="00537C5C"/>
    <w:rsid w:val="00540B0F"/>
    <w:rsid w:val="0054106E"/>
    <w:rsid w:val="00551B5B"/>
    <w:rsid w:val="00552D1D"/>
    <w:rsid w:val="00553391"/>
    <w:rsid w:val="00554463"/>
    <w:rsid w:val="005602C3"/>
    <w:rsid w:val="005607C2"/>
    <w:rsid w:val="0056481B"/>
    <w:rsid w:val="005661CB"/>
    <w:rsid w:val="00576256"/>
    <w:rsid w:val="00581067"/>
    <w:rsid w:val="00581F36"/>
    <w:rsid w:val="00592A8A"/>
    <w:rsid w:val="00595EDA"/>
    <w:rsid w:val="005A26B5"/>
    <w:rsid w:val="005C2E19"/>
    <w:rsid w:val="005C441A"/>
    <w:rsid w:val="005C5C8D"/>
    <w:rsid w:val="005D19D0"/>
    <w:rsid w:val="005D7992"/>
    <w:rsid w:val="005E088C"/>
    <w:rsid w:val="005E1D96"/>
    <w:rsid w:val="005E3F27"/>
    <w:rsid w:val="005F2DA7"/>
    <w:rsid w:val="00605C38"/>
    <w:rsid w:val="00624475"/>
    <w:rsid w:val="00624846"/>
    <w:rsid w:val="00627AEB"/>
    <w:rsid w:val="0063570D"/>
    <w:rsid w:val="00653069"/>
    <w:rsid w:val="00653E94"/>
    <w:rsid w:val="00653EFF"/>
    <w:rsid w:val="00660D70"/>
    <w:rsid w:val="00665A08"/>
    <w:rsid w:val="00670E40"/>
    <w:rsid w:val="00672677"/>
    <w:rsid w:val="00683DB8"/>
    <w:rsid w:val="00684A60"/>
    <w:rsid w:val="0069309E"/>
    <w:rsid w:val="00693D72"/>
    <w:rsid w:val="00694975"/>
    <w:rsid w:val="006962D1"/>
    <w:rsid w:val="006A1157"/>
    <w:rsid w:val="006A1D68"/>
    <w:rsid w:val="006A3B16"/>
    <w:rsid w:val="006A4782"/>
    <w:rsid w:val="006A7C18"/>
    <w:rsid w:val="006A7FB5"/>
    <w:rsid w:val="006B1301"/>
    <w:rsid w:val="006B3AAC"/>
    <w:rsid w:val="006B6261"/>
    <w:rsid w:val="006B6969"/>
    <w:rsid w:val="006B74AF"/>
    <w:rsid w:val="006C2C33"/>
    <w:rsid w:val="006C7B22"/>
    <w:rsid w:val="006D201C"/>
    <w:rsid w:val="006E1E89"/>
    <w:rsid w:val="006E2B6E"/>
    <w:rsid w:val="006F05BE"/>
    <w:rsid w:val="006F2181"/>
    <w:rsid w:val="006F4CB3"/>
    <w:rsid w:val="00716B5B"/>
    <w:rsid w:val="00720D94"/>
    <w:rsid w:val="00721F8E"/>
    <w:rsid w:val="0072207E"/>
    <w:rsid w:val="00733A8D"/>
    <w:rsid w:val="0073561A"/>
    <w:rsid w:val="007420CF"/>
    <w:rsid w:val="00743CA7"/>
    <w:rsid w:val="007524D6"/>
    <w:rsid w:val="007537BD"/>
    <w:rsid w:val="00755B46"/>
    <w:rsid w:val="007620FA"/>
    <w:rsid w:val="00770870"/>
    <w:rsid w:val="00770E6D"/>
    <w:rsid w:val="007720DB"/>
    <w:rsid w:val="00774F72"/>
    <w:rsid w:val="007800AF"/>
    <w:rsid w:val="00784069"/>
    <w:rsid w:val="007906BB"/>
    <w:rsid w:val="0079171E"/>
    <w:rsid w:val="00791B16"/>
    <w:rsid w:val="0079608A"/>
    <w:rsid w:val="007A1F40"/>
    <w:rsid w:val="007A3EA0"/>
    <w:rsid w:val="007A43EC"/>
    <w:rsid w:val="007A44EA"/>
    <w:rsid w:val="007B4262"/>
    <w:rsid w:val="007B5D3F"/>
    <w:rsid w:val="007B6C0B"/>
    <w:rsid w:val="007C1B90"/>
    <w:rsid w:val="007C29AF"/>
    <w:rsid w:val="007C4AEC"/>
    <w:rsid w:val="007C4EAE"/>
    <w:rsid w:val="007D43B1"/>
    <w:rsid w:val="007D67C4"/>
    <w:rsid w:val="007E70A9"/>
    <w:rsid w:val="007F1BB6"/>
    <w:rsid w:val="00805031"/>
    <w:rsid w:val="00806E01"/>
    <w:rsid w:val="00810A9F"/>
    <w:rsid w:val="00811B5C"/>
    <w:rsid w:val="00813C85"/>
    <w:rsid w:val="00815D42"/>
    <w:rsid w:val="00831C13"/>
    <w:rsid w:val="00837AA1"/>
    <w:rsid w:val="008417EB"/>
    <w:rsid w:val="00846D4E"/>
    <w:rsid w:val="00855037"/>
    <w:rsid w:val="00855D32"/>
    <w:rsid w:val="00856B2A"/>
    <w:rsid w:val="0086547A"/>
    <w:rsid w:val="00871250"/>
    <w:rsid w:val="008751A2"/>
    <w:rsid w:val="00877FE0"/>
    <w:rsid w:val="00885DE1"/>
    <w:rsid w:val="008933F0"/>
    <w:rsid w:val="0089723E"/>
    <w:rsid w:val="008A0909"/>
    <w:rsid w:val="008A3C24"/>
    <w:rsid w:val="008A56E8"/>
    <w:rsid w:val="008A5B1F"/>
    <w:rsid w:val="008A6DAD"/>
    <w:rsid w:val="008B0F68"/>
    <w:rsid w:val="008B4584"/>
    <w:rsid w:val="008C10BB"/>
    <w:rsid w:val="008C5100"/>
    <w:rsid w:val="008D1DCE"/>
    <w:rsid w:val="008D237B"/>
    <w:rsid w:val="008D4822"/>
    <w:rsid w:val="008D5FFA"/>
    <w:rsid w:val="008D7CD1"/>
    <w:rsid w:val="008E2622"/>
    <w:rsid w:val="008E48C0"/>
    <w:rsid w:val="008F537B"/>
    <w:rsid w:val="009019B7"/>
    <w:rsid w:val="00920BEB"/>
    <w:rsid w:val="00922938"/>
    <w:rsid w:val="00924A11"/>
    <w:rsid w:val="00925A4A"/>
    <w:rsid w:val="00930832"/>
    <w:rsid w:val="009439F7"/>
    <w:rsid w:val="00954EE8"/>
    <w:rsid w:val="00962313"/>
    <w:rsid w:val="00964084"/>
    <w:rsid w:val="009659E8"/>
    <w:rsid w:val="00965EB1"/>
    <w:rsid w:val="0097286C"/>
    <w:rsid w:val="00975164"/>
    <w:rsid w:val="00982C7E"/>
    <w:rsid w:val="009859C6"/>
    <w:rsid w:val="00986AA2"/>
    <w:rsid w:val="00987702"/>
    <w:rsid w:val="00990134"/>
    <w:rsid w:val="00996832"/>
    <w:rsid w:val="009A6BBB"/>
    <w:rsid w:val="009B4FE6"/>
    <w:rsid w:val="009B67D4"/>
    <w:rsid w:val="009B78FA"/>
    <w:rsid w:val="009C0DCB"/>
    <w:rsid w:val="009C2EDF"/>
    <w:rsid w:val="009C4F81"/>
    <w:rsid w:val="009C60F7"/>
    <w:rsid w:val="009D0167"/>
    <w:rsid w:val="009D0CF6"/>
    <w:rsid w:val="009D7BE8"/>
    <w:rsid w:val="009E3EE4"/>
    <w:rsid w:val="009E5CBC"/>
    <w:rsid w:val="009E6340"/>
    <w:rsid w:val="009F3AE3"/>
    <w:rsid w:val="009F4DD0"/>
    <w:rsid w:val="00A0343C"/>
    <w:rsid w:val="00A130D7"/>
    <w:rsid w:val="00A24BF1"/>
    <w:rsid w:val="00A30999"/>
    <w:rsid w:val="00A3123F"/>
    <w:rsid w:val="00A56F2B"/>
    <w:rsid w:val="00A60FED"/>
    <w:rsid w:val="00A707CC"/>
    <w:rsid w:val="00A80A84"/>
    <w:rsid w:val="00A816A1"/>
    <w:rsid w:val="00A84421"/>
    <w:rsid w:val="00AA660F"/>
    <w:rsid w:val="00AB00EB"/>
    <w:rsid w:val="00AC6FF7"/>
    <w:rsid w:val="00AD37D8"/>
    <w:rsid w:val="00AD6B11"/>
    <w:rsid w:val="00AD77D1"/>
    <w:rsid w:val="00AE1619"/>
    <w:rsid w:val="00AE4A17"/>
    <w:rsid w:val="00AE4BDE"/>
    <w:rsid w:val="00AE5CE7"/>
    <w:rsid w:val="00AF1D2B"/>
    <w:rsid w:val="00AF50B3"/>
    <w:rsid w:val="00B00704"/>
    <w:rsid w:val="00B11DED"/>
    <w:rsid w:val="00B14633"/>
    <w:rsid w:val="00B163E5"/>
    <w:rsid w:val="00B167EE"/>
    <w:rsid w:val="00B275C2"/>
    <w:rsid w:val="00B330FB"/>
    <w:rsid w:val="00B37579"/>
    <w:rsid w:val="00B4083C"/>
    <w:rsid w:val="00B40FDC"/>
    <w:rsid w:val="00B426C3"/>
    <w:rsid w:val="00B45F2A"/>
    <w:rsid w:val="00B51AE2"/>
    <w:rsid w:val="00B52AC1"/>
    <w:rsid w:val="00B55C35"/>
    <w:rsid w:val="00B76C49"/>
    <w:rsid w:val="00B841B2"/>
    <w:rsid w:val="00B92E96"/>
    <w:rsid w:val="00BA1090"/>
    <w:rsid w:val="00BA324E"/>
    <w:rsid w:val="00BB076B"/>
    <w:rsid w:val="00BB5DDA"/>
    <w:rsid w:val="00BC35A1"/>
    <w:rsid w:val="00BC5EE5"/>
    <w:rsid w:val="00BD071D"/>
    <w:rsid w:val="00BD12A6"/>
    <w:rsid w:val="00BD6692"/>
    <w:rsid w:val="00BE5317"/>
    <w:rsid w:val="00C06EBD"/>
    <w:rsid w:val="00C10C2B"/>
    <w:rsid w:val="00C111CB"/>
    <w:rsid w:val="00C146FD"/>
    <w:rsid w:val="00C16EA2"/>
    <w:rsid w:val="00C23453"/>
    <w:rsid w:val="00C25830"/>
    <w:rsid w:val="00C301B8"/>
    <w:rsid w:val="00C42489"/>
    <w:rsid w:val="00C6249B"/>
    <w:rsid w:val="00C67A3E"/>
    <w:rsid w:val="00C925C9"/>
    <w:rsid w:val="00CB33D5"/>
    <w:rsid w:val="00CB4E55"/>
    <w:rsid w:val="00CC12D7"/>
    <w:rsid w:val="00CC1557"/>
    <w:rsid w:val="00CC42E2"/>
    <w:rsid w:val="00CC46C2"/>
    <w:rsid w:val="00CC6EFF"/>
    <w:rsid w:val="00CD36BC"/>
    <w:rsid w:val="00CD3C26"/>
    <w:rsid w:val="00CD42BB"/>
    <w:rsid w:val="00CD6061"/>
    <w:rsid w:val="00CE40EA"/>
    <w:rsid w:val="00CF4782"/>
    <w:rsid w:val="00CF4EAB"/>
    <w:rsid w:val="00CF7F48"/>
    <w:rsid w:val="00D02644"/>
    <w:rsid w:val="00D12CD2"/>
    <w:rsid w:val="00D1381D"/>
    <w:rsid w:val="00D14D05"/>
    <w:rsid w:val="00D15534"/>
    <w:rsid w:val="00D20321"/>
    <w:rsid w:val="00D27BC5"/>
    <w:rsid w:val="00D3245C"/>
    <w:rsid w:val="00D41E73"/>
    <w:rsid w:val="00D42D15"/>
    <w:rsid w:val="00D53EC5"/>
    <w:rsid w:val="00D56C51"/>
    <w:rsid w:val="00D65D4A"/>
    <w:rsid w:val="00D7275D"/>
    <w:rsid w:val="00D75600"/>
    <w:rsid w:val="00D76772"/>
    <w:rsid w:val="00D77C98"/>
    <w:rsid w:val="00D97BFA"/>
    <w:rsid w:val="00DA12B2"/>
    <w:rsid w:val="00DA6D82"/>
    <w:rsid w:val="00DB05AF"/>
    <w:rsid w:val="00DB3B4B"/>
    <w:rsid w:val="00DD24AA"/>
    <w:rsid w:val="00DD3F5E"/>
    <w:rsid w:val="00DD6208"/>
    <w:rsid w:val="00DF6BC1"/>
    <w:rsid w:val="00E01ED7"/>
    <w:rsid w:val="00E0274A"/>
    <w:rsid w:val="00E2511B"/>
    <w:rsid w:val="00E32D5C"/>
    <w:rsid w:val="00E52D6E"/>
    <w:rsid w:val="00E53E80"/>
    <w:rsid w:val="00E54486"/>
    <w:rsid w:val="00E57A61"/>
    <w:rsid w:val="00E66B3D"/>
    <w:rsid w:val="00E7408D"/>
    <w:rsid w:val="00E774C6"/>
    <w:rsid w:val="00E80E1F"/>
    <w:rsid w:val="00E83077"/>
    <w:rsid w:val="00E91240"/>
    <w:rsid w:val="00E91912"/>
    <w:rsid w:val="00E9500A"/>
    <w:rsid w:val="00EA774A"/>
    <w:rsid w:val="00EA7A2E"/>
    <w:rsid w:val="00EB257F"/>
    <w:rsid w:val="00EB7461"/>
    <w:rsid w:val="00ED7BD9"/>
    <w:rsid w:val="00EE342B"/>
    <w:rsid w:val="00EE36BD"/>
    <w:rsid w:val="00EF5920"/>
    <w:rsid w:val="00EF6361"/>
    <w:rsid w:val="00F06FC3"/>
    <w:rsid w:val="00F0775F"/>
    <w:rsid w:val="00F21060"/>
    <w:rsid w:val="00F23778"/>
    <w:rsid w:val="00F27636"/>
    <w:rsid w:val="00F35B24"/>
    <w:rsid w:val="00F40D2A"/>
    <w:rsid w:val="00F54111"/>
    <w:rsid w:val="00F546C2"/>
    <w:rsid w:val="00F77A7D"/>
    <w:rsid w:val="00F819D8"/>
    <w:rsid w:val="00F86A87"/>
    <w:rsid w:val="00F90B43"/>
    <w:rsid w:val="00F97503"/>
    <w:rsid w:val="00FA1B13"/>
    <w:rsid w:val="00FA4EED"/>
    <w:rsid w:val="00FA5A06"/>
    <w:rsid w:val="00FA72BC"/>
    <w:rsid w:val="00FB150D"/>
    <w:rsid w:val="00FB1927"/>
    <w:rsid w:val="00FC28D4"/>
    <w:rsid w:val="00FC444C"/>
    <w:rsid w:val="00FC6A41"/>
    <w:rsid w:val="00FD08BD"/>
    <w:rsid w:val="00FE19BB"/>
    <w:rsid w:val="00FE233F"/>
    <w:rsid w:val="00FE2FE6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882F"/>
  <w15:chartTrackingRefBased/>
  <w15:docId w15:val="{8F3096D6-5845-47BA-838B-C5603AE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68"/>
    <w:pPr>
      <w:spacing w:line="240" w:lineRule="auto"/>
    </w:pPr>
    <w:rPr>
      <w:rFonts w:ascii="Nirmala UI" w:hAnsi="Nirmala U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0E1F"/>
    <w:pPr>
      <w:keepNext/>
      <w:keepLines/>
      <w:numPr>
        <w:numId w:val="12"/>
      </w:numPr>
      <w:spacing w:before="480"/>
      <w:ind w:left="567" w:hanging="567"/>
      <w:jc w:val="both"/>
      <w:outlineLvl w:val="0"/>
    </w:pPr>
    <w:rPr>
      <w:rFonts w:eastAsia="Malgun Gothic Semilight" w:cstheme="majorBidi"/>
      <w:b/>
      <w:bCs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0E1F"/>
    <w:rPr>
      <w:rFonts w:ascii="Nirmala UI" w:eastAsia="Malgun Gothic Semilight" w:hAnsi="Nirmala UI" w:cstheme="majorBidi"/>
      <w:b/>
      <w:bCs/>
      <w:color w:val="000000" w:themeColor="text1"/>
      <w:sz w:val="28"/>
      <w:szCs w:val="32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link w:val="ListeafsnitTegn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hoved">
    <w:name w:val="header"/>
    <w:basedOn w:val="Normal"/>
    <w:link w:val="SidehovedTegn"/>
    <w:uiPriority w:val="99"/>
    <w:unhideWhenUsed/>
    <w:rsid w:val="006A1D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1D68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6A1D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1D68"/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6A1D68"/>
    <w:rPr>
      <w:color w:val="808080"/>
    </w:rPr>
  </w:style>
  <w:style w:type="character" w:customStyle="1" w:styleId="ListeafsnitTegn">
    <w:name w:val="Listeafsnit Tegn"/>
    <w:link w:val="Listeafsnit"/>
    <w:uiPriority w:val="34"/>
    <w:locked/>
    <w:rsid w:val="00721F8E"/>
    <w:rPr>
      <w:rFonts w:ascii="Nirmala UI" w:hAnsi="Nirmala UI"/>
      <w:sz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653EFF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53EFF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53EF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53EFF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table" w:styleId="Tabel-Gitter">
    <w:name w:val="Table Grid"/>
    <w:basedOn w:val="Tabel-Normal"/>
    <w:uiPriority w:val="39"/>
    <w:rsid w:val="00E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3">
    <w:name w:val="Typografi3"/>
    <w:basedOn w:val="Normal"/>
    <w:link w:val="Typografi3Tegn"/>
    <w:qFormat/>
    <w:rsid w:val="006B6969"/>
  </w:style>
  <w:style w:type="character" w:customStyle="1" w:styleId="Typografi3Tegn">
    <w:name w:val="Typografi3 Tegn"/>
    <w:basedOn w:val="Standardskrifttypeiafsnit"/>
    <w:link w:val="Typografi3"/>
    <w:rsid w:val="006B6969"/>
    <w:rPr>
      <w:rFonts w:ascii="Nirmala UI" w:hAnsi="Nirmala UI"/>
      <w:sz w:val="24"/>
    </w:rPr>
  </w:style>
  <w:style w:type="paragraph" w:customStyle="1" w:styleId="Default">
    <w:name w:val="Default"/>
    <w:rsid w:val="00BB0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A56E8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8A56E8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8A56E8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8A56E8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8A56E8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8A56E8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8A56E8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A56E8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3C26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3C2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D3C26"/>
    <w:rPr>
      <w:vertAlign w:val="superscript"/>
    </w:rPr>
  </w:style>
  <w:style w:type="character" w:styleId="Kommentarhenvisning">
    <w:name w:val="annotation reference"/>
    <w:basedOn w:val="Standardskrifttypeiafsnit"/>
    <w:unhideWhenUsed/>
    <w:rsid w:val="007D43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D43B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D43B1"/>
    <w:rPr>
      <w:rFonts w:ascii="Nirmala UI" w:hAnsi="Nirmala U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43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43B1"/>
    <w:rPr>
      <w:rFonts w:ascii="Nirmala UI" w:hAnsi="Nirmala U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48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48C0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D1381D"/>
    <w:pPr>
      <w:spacing w:after="0" w:line="240" w:lineRule="auto"/>
    </w:pPr>
    <w:rPr>
      <w:rFonts w:ascii="Nirmala UI" w:hAnsi="Nirmala UI"/>
      <w:sz w:val="24"/>
    </w:rPr>
  </w:style>
  <w:style w:type="paragraph" w:styleId="Opstilling-punkttegn">
    <w:name w:val="List Bullet"/>
    <w:basedOn w:val="Normal"/>
    <w:uiPriority w:val="99"/>
    <w:semiHidden/>
    <w:unhideWhenUsed/>
    <w:rsid w:val="00D1381D"/>
    <w:pPr>
      <w:numPr>
        <w:numId w:val="24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D1381D"/>
    <w:rPr>
      <w:color w:val="800080" w:themeColor="followed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810A9F"/>
    <w:pPr>
      <w:widowControl w:val="0"/>
      <w:autoSpaceDE w:val="0"/>
      <w:autoSpaceDN w:val="0"/>
      <w:spacing w:after="240" w:line="360" w:lineRule="auto"/>
      <w:jc w:val="both"/>
    </w:pPr>
    <w:rPr>
      <w:rFonts w:asciiTheme="minorHAnsi" w:eastAsia="Verdana" w:hAnsiTheme="minorHAnsi" w:cs="Arial"/>
      <w:sz w:val="22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810A9F"/>
    <w:rPr>
      <w:rFonts w:eastAsia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41436-41d0-4575-96f8-f63c7a2c527c">
      <Terms xmlns="http://schemas.microsoft.com/office/infopath/2007/PartnerControls"/>
    </lcf76f155ced4ddcb4097134ff3c332f>
    <TaxCatchAll xmlns="ca986a62-a733-437a-9899-0e59c10993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158CAFC2DDF4B9EFD91BB8C75E918" ma:contentTypeVersion="523" ma:contentTypeDescription="Opret et nyt dokument." ma:contentTypeScope="" ma:versionID="2f7468512c7bf38499a0e8c14df01a2c">
  <xsd:schema xmlns:xsd="http://www.w3.org/2001/XMLSchema" xmlns:xs="http://www.w3.org/2001/XMLSchema" xmlns:p="http://schemas.microsoft.com/office/2006/metadata/properties" xmlns:ns2="4c54cb6e-7725-4ae0-b040-c2f17dd09c12" xmlns:ns3="ca986a62-a733-437a-9899-0e59c1099313" xmlns:ns4="e2941436-41d0-4575-96f8-f63c7a2c527c" targetNamespace="http://schemas.microsoft.com/office/2006/metadata/properties" ma:root="true" ma:fieldsID="634fcba10aa697ffd900f93b3f6752ed" ns2:_="" ns3:_="" ns4:_="">
    <xsd:import namespace="4c54cb6e-7725-4ae0-b040-c2f17dd09c12"/>
    <xsd:import namespace="ca986a62-a733-437a-9899-0e59c1099313"/>
    <xsd:import namespace="e2941436-41d0-4575-96f8-f63c7a2c5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4cb6e-7725-4ae0-b040-c2f17dd0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a62-a733-437a-9899-0e59c1099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be603d-476c-4717-97c6-d13a2aff308e}" ma:internalName="TaxCatchAll" ma:showField="CatchAllData" ma:web="ca986a62-a733-437a-9899-0e59c10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1436-41d0-4575-96f8-f63c7a2c527c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5ca757c-6ca6-4234-b345-f1430b902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893B1-C94D-480A-BD1F-1A8FB31B6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80411-B623-460D-89DF-F443BD0BC597}">
  <ds:schemaRefs>
    <ds:schemaRef ds:uri="http://schemas.microsoft.com/office/2006/metadata/properties"/>
    <ds:schemaRef ds:uri="http://schemas.microsoft.com/office/infopath/2007/PartnerControls"/>
    <ds:schemaRef ds:uri="e2941436-41d0-4575-96f8-f63c7a2c527c"/>
    <ds:schemaRef ds:uri="ca986a62-a733-437a-9899-0e59c1099313"/>
  </ds:schemaRefs>
</ds:datastoreItem>
</file>

<file path=customXml/itemProps3.xml><?xml version="1.0" encoding="utf-8"?>
<ds:datastoreItem xmlns:ds="http://schemas.openxmlformats.org/officeDocument/2006/customXml" ds:itemID="{517F2120-B38B-4A64-A2D1-A3A8A84D7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BE1F0-BAB9-438E-921A-EAD3847F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4cb6e-7725-4ae0-b040-c2f17dd09c12"/>
    <ds:schemaRef ds:uri="ca986a62-a733-437a-9899-0e59c1099313"/>
    <ds:schemaRef ds:uri="e2941436-41d0-4575-96f8-f63c7a2c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660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Stork Wilhelmsen</dc:creator>
  <cp:keywords/>
  <dc:description/>
  <cp:lastModifiedBy>Anja Piening</cp:lastModifiedBy>
  <cp:revision>26</cp:revision>
  <dcterms:created xsi:type="dcterms:W3CDTF">2024-05-08T11:25:00Z</dcterms:created>
  <dcterms:modified xsi:type="dcterms:W3CDTF">2024-05-28T15:16:00Z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{F6A8C3DC-337C-4A83-93ED-B7891667DD22}</vt:lpwstr>
  </property>
  <property fmtid="{D5CDD505-2E9C-101B-9397-08002B2CF9AE}" pid="3" name="ContentTypeId">
    <vt:lpwstr>0x010100E57429AC11508443BE2FBB2B59B44ADF</vt:lpwstr>
  </property>
  <property fmtid="{D5CDD505-2E9C-101B-9397-08002B2CF9AE}" pid="4" name="MediaServiceImageTags">
    <vt:lpwstr/>
  </property>
</Properties>
</file>